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9F78D" w14:textId="50638030" w:rsidR="000E4B36" w:rsidRDefault="000E4B36" w:rsidP="003A1183">
      <w:pPr>
        <w:spacing w:after="0"/>
        <w:rPr>
          <w:b/>
          <w:sz w:val="28"/>
          <w:szCs w:val="28"/>
          <w:u w:val="single"/>
        </w:rPr>
      </w:pPr>
      <w:r>
        <w:rPr>
          <w:noProof/>
          <w:color w:val="1F497D"/>
          <w:lang w:eastAsia="en-GB"/>
        </w:rPr>
        <w:drawing>
          <wp:anchor distT="0" distB="0" distL="114300" distR="114300" simplePos="0" relativeHeight="251659264" behindDoc="0" locked="0" layoutInCell="1" allowOverlap="1" wp14:anchorId="1DBD00BE" wp14:editId="59679194">
            <wp:simplePos x="0" y="0"/>
            <wp:positionH relativeFrom="column">
              <wp:posOffset>0</wp:posOffset>
            </wp:positionH>
            <wp:positionV relativeFrom="paragraph">
              <wp:posOffset>0</wp:posOffset>
            </wp:positionV>
            <wp:extent cx="2076450" cy="714375"/>
            <wp:effectExtent l="0" t="0" r="0" b="9525"/>
            <wp:wrapSquare wrapText="bothSides"/>
            <wp:docPr id="1632957460" name="Picture 1" descr="Text,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rcRect/>
                    <a:stretch>
                      <a:fillRect/>
                    </a:stretch>
                  </pic:blipFill>
                  <pic:spPr>
                    <a:xfrm>
                      <a:off x="0" y="0"/>
                      <a:ext cx="2076450" cy="71437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3A1183">
        <w:rPr>
          <w:b/>
          <w:sz w:val="28"/>
          <w:szCs w:val="28"/>
          <w:u w:val="single"/>
        </w:rPr>
        <w:t>AM</w:t>
      </w:r>
      <w:r w:rsidRPr="000E4B36">
        <w:rPr>
          <w:b/>
          <w:sz w:val="28"/>
          <w:szCs w:val="28"/>
          <w:u w:val="single"/>
        </w:rPr>
        <w:t>ENDMENTS</w:t>
      </w:r>
      <w:r>
        <w:rPr>
          <w:b/>
          <w:sz w:val="28"/>
          <w:szCs w:val="28"/>
          <w:u w:val="single"/>
        </w:rPr>
        <w:t xml:space="preserve"> </w:t>
      </w:r>
      <w:r w:rsidRPr="000E4B36">
        <w:rPr>
          <w:b/>
          <w:sz w:val="28"/>
          <w:szCs w:val="28"/>
          <w:u w:val="single"/>
        </w:rPr>
        <w:t>/</w:t>
      </w:r>
      <w:r>
        <w:rPr>
          <w:b/>
          <w:sz w:val="28"/>
          <w:szCs w:val="28"/>
          <w:u w:val="single"/>
        </w:rPr>
        <w:t xml:space="preserve"> </w:t>
      </w:r>
      <w:r w:rsidRPr="000E4B36">
        <w:rPr>
          <w:b/>
          <w:sz w:val="28"/>
          <w:szCs w:val="28"/>
          <w:u w:val="single"/>
        </w:rPr>
        <w:t xml:space="preserve">ANNOUNCEMENTS </w:t>
      </w:r>
    </w:p>
    <w:p w14:paraId="2CF4F583" w14:textId="35141AAA" w:rsidR="000E4B36" w:rsidRPr="000E4B36" w:rsidRDefault="000E4B36" w:rsidP="000E4B36">
      <w:pPr>
        <w:spacing w:after="0"/>
        <w:ind w:firstLine="720"/>
        <w:rPr>
          <w:noProof/>
          <w:color w:val="1F497D"/>
          <w:lang w:eastAsia="en-GB"/>
        </w:rPr>
      </w:pPr>
      <w:r w:rsidRPr="000E4B36">
        <w:rPr>
          <w:b/>
          <w:sz w:val="28"/>
          <w:szCs w:val="28"/>
          <w:u w:val="single"/>
        </w:rPr>
        <w:t xml:space="preserve">FOR </w:t>
      </w:r>
      <w:r w:rsidR="004C7F73">
        <w:rPr>
          <w:b/>
          <w:sz w:val="28"/>
          <w:szCs w:val="28"/>
          <w:u w:val="single"/>
        </w:rPr>
        <w:t>1</w:t>
      </w:r>
      <w:r w:rsidR="008B08B3">
        <w:rPr>
          <w:b/>
          <w:sz w:val="28"/>
          <w:szCs w:val="28"/>
          <w:u w:val="single"/>
        </w:rPr>
        <w:t>5</w:t>
      </w:r>
      <w:r w:rsidR="004C7F73" w:rsidRPr="004C7F73">
        <w:rPr>
          <w:b/>
          <w:sz w:val="28"/>
          <w:szCs w:val="28"/>
          <w:u w:val="single"/>
          <w:vertAlign w:val="superscript"/>
        </w:rPr>
        <w:t>TH</w:t>
      </w:r>
      <w:r w:rsidR="004C7F73">
        <w:rPr>
          <w:b/>
          <w:sz w:val="28"/>
          <w:szCs w:val="28"/>
          <w:u w:val="single"/>
        </w:rPr>
        <w:t xml:space="preserve"> </w:t>
      </w:r>
      <w:r w:rsidR="008B08B3">
        <w:rPr>
          <w:b/>
          <w:sz w:val="28"/>
          <w:szCs w:val="28"/>
          <w:u w:val="single"/>
        </w:rPr>
        <w:t>MAY</w:t>
      </w:r>
      <w:r w:rsidRPr="000E4B36">
        <w:rPr>
          <w:b/>
          <w:sz w:val="28"/>
          <w:szCs w:val="28"/>
          <w:u w:val="single"/>
        </w:rPr>
        <w:t xml:space="preserve"> </w:t>
      </w:r>
      <w:r w:rsidRPr="000E4B36">
        <w:rPr>
          <w:b/>
          <w:sz w:val="28"/>
          <w:szCs w:val="28"/>
          <w:u w:val="single"/>
          <w:vertAlign w:val="superscript"/>
        </w:rPr>
        <w:t xml:space="preserve"> </w:t>
      </w:r>
      <w:r w:rsidRPr="000E4B36">
        <w:rPr>
          <w:b/>
          <w:sz w:val="28"/>
          <w:szCs w:val="28"/>
          <w:u w:val="single"/>
        </w:rPr>
        <w:t>202</w:t>
      </w:r>
      <w:r w:rsidR="008B08B3">
        <w:rPr>
          <w:b/>
          <w:sz w:val="28"/>
          <w:szCs w:val="28"/>
          <w:u w:val="single"/>
        </w:rPr>
        <w:t>5</w:t>
      </w:r>
    </w:p>
    <w:p w14:paraId="2092CEB7" w14:textId="05A2461D" w:rsidR="000E4B36" w:rsidRDefault="000E4B36" w:rsidP="00FE3A14">
      <w:pPr>
        <w:spacing w:after="0"/>
        <w:rPr>
          <w:noProof/>
          <w:color w:val="1F497D"/>
          <w:lang w:eastAsia="en-GB"/>
        </w:rPr>
      </w:pPr>
    </w:p>
    <w:p w14:paraId="6FC4007B" w14:textId="77777777" w:rsidR="00270563" w:rsidRDefault="00270563" w:rsidP="00151B53">
      <w:pPr>
        <w:spacing w:after="0"/>
        <w:rPr>
          <w:b/>
          <w:sz w:val="24"/>
          <w:szCs w:val="24"/>
          <w:u w:val="single"/>
        </w:rPr>
      </w:pPr>
    </w:p>
    <w:p w14:paraId="54C726BD" w14:textId="57CCE826" w:rsidR="002C0DE5" w:rsidRDefault="002C0DE5" w:rsidP="00151B53">
      <w:pPr>
        <w:spacing w:after="0"/>
        <w:rPr>
          <w:bCs/>
        </w:rPr>
      </w:pPr>
      <w:r>
        <w:rPr>
          <w:b/>
          <w:sz w:val="28"/>
          <w:szCs w:val="28"/>
          <w:u w:val="single"/>
        </w:rPr>
        <w:t>NOTICE TO SUCCESSFUL BUYERS</w:t>
      </w:r>
    </w:p>
    <w:p w14:paraId="1A4A821E" w14:textId="77777777" w:rsidR="002C0DE5" w:rsidRDefault="002C0DE5" w:rsidP="00151B53">
      <w:pPr>
        <w:spacing w:after="0"/>
        <w:rPr>
          <w:bCs/>
        </w:rPr>
      </w:pPr>
    </w:p>
    <w:p w14:paraId="263CE2A3" w14:textId="348B9EA7" w:rsidR="002C0DE5" w:rsidRDefault="002C0DE5" w:rsidP="002C0DE5">
      <w:pPr>
        <w:spacing w:after="0" w:line="240" w:lineRule="auto"/>
        <w:jc w:val="both"/>
        <w:rPr>
          <w:bCs/>
        </w:rPr>
      </w:pPr>
      <w:r>
        <w:rPr>
          <w:bCs/>
        </w:rPr>
        <w:t>If you are the successful Buyer of any Lot, you will – from the moment the Auctioneer’s gavel falls – become legally bound by the Conditions of Sale in relation to that Lot.  You have given us authority in advance to sign the auction contract on your behalf.  If you have provided us with your card details then we will process your payment in due course, if you have not then an email will follow within 24 hours requesting payment by bank transfer, please ensure the payment is made immediately.</w:t>
      </w:r>
    </w:p>
    <w:p w14:paraId="64F0B40C" w14:textId="1EAA2D3F" w:rsidR="002C0DE5" w:rsidRPr="002C0DE5" w:rsidRDefault="002C0DE5" w:rsidP="00151B53">
      <w:pPr>
        <w:spacing w:after="0"/>
        <w:rPr>
          <w:bCs/>
        </w:rPr>
      </w:pPr>
      <w:r>
        <w:rPr>
          <w:bCs/>
        </w:rPr>
        <w:t>__________________________________________________________________________________</w:t>
      </w:r>
    </w:p>
    <w:p w14:paraId="082D04FC" w14:textId="77777777" w:rsidR="002C0DE5" w:rsidRDefault="002C0DE5" w:rsidP="00151B53">
      <w:pPr>
        <w:spacing w:after="0"/>
        <w:rPr>
          <w:b/>
          <w:sz w:val="28"/>
          <w:szCs w:val="28"/>
          <w:u w:val="single"/>
        </w:rPr>
      </w:pPr>
    </w:p>
    <w:p w14:paraId="664C2984" w14:textId="77777777" w:rsidR="005A0E42" w:rsidRDefault="005A0E42" w:rsidP="00151B53">
      <w:pPr>
        <w:spacing w:after="0"/>
        <w:rPr>
          <w:b/>
          <w:sz w:val="28"/>
          <w:szCs w:val="28"/>
          <w:u w:val="single"/>
        </w:rPr>
      </w:pPr>
      <w:r>
        <w:rPr>
          <w:b/>
          <w:sz w:val="28"/>
          <w:szCs w:val="28"/>
          <w:u w:val="single"/>
        </w:rPr>
        <w:t>Amendments</w:t>
      </w:r>
    </w:p>
    <w:p w14:paraId="41F06802" w14:textId="77777777" w:rsidR="00067D25" w:rsidRDefault="00067D25" w:rsidP="00151B53">
      <w:pPr>
        <w:spacing w:after="0"/>
        <w:rPr>
          <w:b/>
          <w:sz w:val="28"/>
          <w:szCs w:val="28"/>
          <w:u w:val="single"/>
        </w:rPr>
      </w:pPr>
    </w:p>
    <w:p w14:paraId="5E47AA91" w14:textId="6F335270" w:rsidR="005C77D6" w:rsidRDefault="005C77D6" w:rsidP="005C77D6">
      <w:pPr>
        <w:spacing w:after="0"/>
        <w:ind w:left="720" w:hanging="720"/>
        <w:rPr>
          <w:bCs/>
          <w:sz w:val="28"/>
          <w:szCs w:val="28"/>
        </w:rPr>
      </w:pPr>
      <w:r w:rsidRPr="005C77D6">
        <w:rPr>
          <w:bCs/>
          <w:sz w:val="28"/>
          <w:szCs w:val="28"/>
        </w:rPr>
        <w:t>Lot 2:</w:t>
      </w:r>
      <w:r>
        <w:rPr>
          <w:bCs/>
          <w:sz w:val="28"/>
          <w:szCs w:val="28"/>
        </w:rPr>
        <w:t xml:space="preserve"> </w:t>
      </w:r>
      <w:r>
        <w:rPr>
          <w:bCs/>
          <w:sz w:val="28"/>
          <w:szCs w:val="28"/>
        </w:rPr>
        <w:tab/>
        <w:t>Please be aware that the tenants have served a Section 6(3) Notice under the Landlord &amp; Tenant Act of 1987.  A Section 8(b)2 Notice has also been served by the tenants.  Please refer to the Special Notice of the legal pack for further details.</w:t>
      </w:r>
    </w:p>
    <w:p w14:paraId="57BAC47D" w14:textId="77777777" w:rsidR="005C77D6" w:rsidRDefault="005C77D6" w:rsidP="00151B53">
      <w:pPr>
        <w:spacing w:after="0"/>
        <w:rPr>
          <w:bCs/>
          <w:sz w:val="28"/>
          <w:szCs w:val="28"/>
        </w:rPr>
      </w:pPr>
    </w:p>
    <w:p w14:paraId="2A0A7FA0" w14:textId="78D43567" w:rsidR="005C77D6" w:rsidRPr="005C77D6" w:rsidRDefault="005C77D6" w:rsidP="005C77D6">
      <w:pPr>
        <w:spacing w:after="0"/>
        <w:ind w:left="720" w:hanging="720"/>
        <w:rPr>
          <w:bCs/>
          <w:sz w:val="28"/>
          <w:szCs w:val="28"/>
        </w:rPr>
      </w:pPr>
      <w:r>
        <w:rPr>
          <w:bCs/>
          <w:sz w:val="28"/>
          <w:szCs w:val="28"/>
        </w:rPr>
        <w:t>Lot 16: Please note that as a result of remedial works highlighted on the recent  Gas Safety and EICR Reports the seller has agreed to make an allowance of £2,010 to the buyer upon completion to cover these costs.</w:t>
      </w:r>
    </w:p>
    <w:p w14:paraId="6FEF2787" w14:textId="77777777" w:rsidR="00067D25" w:rsidRDefault="00067D25" w:rsidP="00151B53">
      <w:pPr>
        <w:spacing w:after="0"/>
        <w:rPr>
          <w:b/>
          <w:sz w:val="28"/>
          <w:szCs w:val="28"/>
          <w:u w:val="single"/>
        </w:rPr>
      </w:pPr>
    </w:p>
    <w:p w14:paraId="4EE9E8CD" w14:textId="50B2A19F" w:rsidR="00995609" w:rsidRDefault="00995609" w:rsidP="00151B53">
      <w:pPr>
        <w:spacing w:after="0"/>
        <w:rPr>
          <w:b/>
          <w:sz w:val="28"/>
          <w:szCs w:val="28"/>
          <w:u w:val="single"/>
        </w:rPr>
      </w:pPr>
      <w:r w:rsidRPr="00995609">
        <w:rPr>
          <w:b/>
          <w:sz w:val="28"/>
          <w:szCs w:val="28"/>
          <w:u w:val="single"/>
        </w:rPr>
        <w:t>Lots sold prior</w:t>
      </w:r>
    </w:p>
    <w:p w14:paraId="6CAFBC58" w14:textId="77777777" w:rsidR="00067D25" w:rsidRDefault="00067D25" w:rsidP="00151B53">
      <w:pPr>
        <w:spacing w:after="0"/>
        <w:rPr>
          <w:b/>
          <w:sz w:val="28"/>
          <w:szCs w:val="28"/>
          <w:u w:val="single"/>
        </w:rPr>
      </w:pPr>
    </w:p>
    <w:p w14:paraId="2B7DF830" w14:textId="749F9AA4" w:rsidR="00067D25" w:rsidRDefault="00067D25" w:rsidP="00151B53">
      <w:pPr>
        <w:spacing w:after="0"/>
        <w:rPr>
          <w:bCs/>
          <w:sz w:val="28"/>
          <w:szCs w:val="28"/>
        </w:rPr>
      </w:pPr>
      <w:r>
        <w:rPr>
          <w:bCs/>
          <w:sz w:val="28"/>
          <w:szCs w:val="28"/>
        </w:rPr>
        <w:t>Lot 1:  69 Rylands Road</w:t>
      </w:r>
      <w:r w:rsidR="00BA795E">
        <w:rPr>
          <w:bCs/>
          <w:sz w:val="28"/>
          <w:szCs w:val="28"/>
        </w:rPr>
        <w:t>, Southend on Sea</w:t>
      </w:r>
    </w:p>
    <w:p w14:paraId="599F0936" w14:textId="1B38F749" w:rsidR="00067D25" w:rsidRDefault="00067D25" w:rsidP="00151B53">
      <w:pPr>
        <w:spacing w:after="0"/>
        <w:rPr>
          <w:bCs/>
          <w:sz w:val="28"/>
          <w:szCs w:val="28"/>
        </w:rPr>
      </w:pPr>
      <w:r>
        <w:rPr>
          <w:bCs/>
          <w:sz w:val="28"/>
          <w:szCs w:val="28"/>
        </w:rPr>
        <w:t>Lot 9:  261 / 261a London Road</w:t>
      </w:r>
      <w:r w:rsidR="00BA795E">
        <w:rPr>
          <w:bCs/>
          <w:sz w:val="28"/>
          <w:szCs w:val="28"/>
        </w:rPr>
        <w:t>, Hadleigh, Benfleet</w:t>
      </w:r>
    </w:p>
    <w:p w14:paraId="4D16301C" w14:textId="059B58A2" w:rsidR="00067D25" w:rsidRPr="00067D25" w:rsidRDefault="00067D25" w:rsidP="00151B53">
      <w:pPr>
        <w:spacing w:after="0"/>
        <w:rPr>
          <w:bCs/>
          <w:sz w:val="28"/>
          <w:szCs w:val="28"/>
        </w:rPr>
      </w:pPr>
      <w:r>
        <w:rPr>
          <w:bCs/>
          <w:sz w:val="28"/>
          <w:szCs w:val="28"/>
        </w:rPr>
        <w:t>Lot 15:  82 Swanstead</w:t>
      </w:r>
      <w:r w:rsidR="00BA795E">
        <w:rPr>
          <w:bCs/>
          <w:sz w:val="28"/>
          <w:szCs w:val="28"/>
        </w:rPr>
        <w:t>, Vange, Basildon</w:t>
      </w:r>
    </w:p>
    <w:p w14:paraId="6563EF45" w14:textId="77777777" w:rsidR="00995609" w:rsidRDefault="00995609" w:rsidP="00151B53">
      <w:pPr>
        <w:spacing w:after="0"/>
        <w:rPr>
          <w:bCs/>
          <w:sz w:val="24"/>
          <w:szCs w:val="24"/>
        </w:rPr>
      </w:pPr>
    </w:p>
    <w:p w14:paraId="57779887" w14:textId="77777777" w:rsidR="00995609" w:rsidRDefault="00995609" w:rsidP="00151B53">
      <w:pPr>
        <w:spacing w:after="0"/>
        <w:rPr>
          <w:bCs/>
          <w:sz w:val="24"/>
          <w:szCs w:val="24"/>
        </w:rPr>
      </w:pPr>
    </w:p>
    <w:p w14:paraId="40A23C41" w14:textId="2B9990A5" w:rsidR="00995609" w:rsidRDefault="00995609" w:rsidP="00151B53">
      <w:pPr>
        <w:spacing w:after="0"/>
        <w:rPr>
          <w:b/>
          <w:sz w:val="28"/>
          <w:szCs w:val="28"/>
          <w:u w:val="single"/>
        </w:rPr>
      </w:pPr>
      <w:r w:rsidRPr="00995609">
        <w:rPr>
          <w:b/>
          <w:sz w:val="28"/>
          <w:szCs w:val="28"/>
          <w:u w:val="single"/>
        </w:rPr>
        <w:t>Guide Price Changes</w:t>
      </w:r>
    </w:p>
    <w:p w14:paraId="4347090A" w14:textId="77777777" w:rsidR="00067D25" w:rsidRDefault="00067D25" w:rsidP="00151B53">
      <w:pPr>
        <w:spacing w:after="0"/>
        <w:rPr>
          <w:b/>
          <w:sz w:val="28"/>
          <w:szCs w:val="28"/>
          <w:u w:val="single"/>
        </w:rPr>
      </w:pPr>
    </w:p>
    <w:p w14:paraId="348AFA2D" w14:textId="694F0609" w:rsidR="00CF5C12" w:rsidRDefault="00067D25" w:rsidP="00151B53">
      <w:pPr>
        <w:spacing w:after="0"/>
        <w:rPr>
          <w:b/>
          <w:sz w:val="28"/>
          <w:szCs w:val="28"/>
          <w:u w:val="single"/>
        </w:rPr>
      </w:pPr>
      <w:r>
        <w:rPr>
          <w:bCs/>
          <w:sz w:val="28"/>
          <w:szCs w:val="28"/>
        </w:rPr>
        <w:t>Lot 11:  Was £375,000 – Now £340,000</w:t>
      </w:r>
    </w:p>
    <w:p w14:paraId="39D1B7DD" w14:textId="28BEA086" w:rsidR="00CF5C12" w:rsidRPr="00CF5C12" w:rsidRDefault="00CF5C12" w:rsidP="00151B53">
      <w:pPr>
        <w:spacing w:after="0"/>
        <w:rPr>
          <w:bCs/>
          <w:sz w:val="28"/>
          <w:szCs w:val="28"/>
        </w:rPr>
      </w:pPr>
      <w:r>
        <w:rPr>
          <w:bCs/>
          <w:sz w:val="28"/>
          <w:szCs w:val="28"/>
        </w:rPr>
        <w:t>Lot 17:  Was £290,000 – Now £280,000</w:t>
      </w:r>
    </w:p>
    <w:p w14:paraId="64B2885F" w14:textId="77777777" w:rsidR="00995609" w:rsidRDefault="00995609" w:rsidP="00151B53">
      <w:pPr>
        <w:spacing w:after="0"/>
        <w:rPr>
          <w:bCs/>
          <w:sz w:val="24"/>
          <w:szCs w:val="24"/>
        </w:rPr>
      </w:pPr>
    </w:p>
    <w:p w14:paraId="4FDB5397" w14:textId="544F371E" w:rsidR="00995609" w:rsidRDefault="00995609" w:rsidP="00151B53">
      <w:pPr>
        <w:spacing w:after="0"/>
        <w:rPr>
          <w:b/>
          <w:sz w:val="28"/>
          <w:szCs w:val="28"/>
          <w:u w:val="single"/>
        </w:rPr>
      </w:pPr>
      <w:r w:rsidRPr="00995609">
        <w:rPr>
          <w:b/>
          <w:sz w:val="28"/>
          <w:szCs w:val="28"/>
          <w:u w:val="single"/>
        </w:rPr>
        <w:t>Withdrawn Lots</w:t>
      </w:r>
    </w:p>
    <w:p w14:paraId="0CCF0F21" w14:textId="77777777" w:rsidR="00067D25" w:rsidRDefault="00067D25" w:rsidP="00151B53">
      <w:pPr>
        <w:spacing w:after="0"/>
        <w:rPr>
          <w:b/>
          <w:sz w:val="28"/>
          <w:szCs w:val="28"/>
          <w:u w:val="single"/>
        </w:rPr>
      </w:pPr>
    </w:p>
    <w:p w14:paraId="2E3AECED" w14:textId="1D70C28D" w:rsidR="00067D25" w:rsidRDefault="00067D25" w:rsidP="00151B53">
      <w:pPr>
        <w:spacing w:after="0"/>
        <w:rPr>
          <w:bCs/>
          <w:sz w:val="28"/>
          <w:szCs w:val="28"/>
        </w:rPr>
      </w:pPr>
      <w:r>
        <w:rPr>
          <w:bCs/>
          <w:sz w:val="28"/>
          <w:szCs w:val="28"/>
        </w:rPr>
        <w:t xml:space="preserve">Lot </w:t>
      </w:r>
      <w:r w:rsidR="00650BB6">
        <w:rPr>
          <w:bCs/>
          <w:sz w:val="28"/>
          <w:szCs w:val="28"/>
        </w:rPr>
        <w:t>4</w:t>
      </w:r>
      <w:r>
        <w:rPr>
          <w:bCs/>
          <w:sz w:val="28"/>
          <w:szCs w:val="28"/>
        </w:rPr>
        <w:t xml:space="preserve">:  Land </w:t>
      </w:r>
      <w:r w:rsidR="00650BB6">
        <w:rPr>
          <w:bCs/>
          <w:sz w:val="28"/>
          <w:szCs w:val="28"/>
        </w:rPr>
        <w:t>R/O 151 East Street, Southend on Sea</w:t>
      </w:r>
    </w:p>
    <w:p w14:paraId="5AA6E515" w14:textId="00123112" w:rsidR="00995609" w:rsidRPr="0013029E" w:rsidRDefault="00067D25" w:rsidP="00151B53">
      <w:pPr>
        <w:spacing w:after="0"/>
        <w:rPr>
          <w:bCs/>
          <w:sz w:val="28"/>
          <w:szCs w:val="28"/>
        </w:rPr>
      </w:pPr>
      <w:r>
        <w:rPr>
          <w:bCs/>
          <w:sz w:val="28"/>
          <w:szCs w:val="28"/>
        </w:rPr>
        <w:t>Lot 5:  15 Avoca Court</w:t>
      </w:r>
      <w:r w:rsidR="00BA795E">
        <w:rPr>
          <w:bCs/>
          <w:sz w:val="28"/>
          <w:szCs w:val="28"/>
        </w:rPr>
        <w:t>, 146 Cheapside, Birmingham</w:t>
      </w:r>
    </w:p>
    <w:p w14:paraId="46FA6AC1" w14:textId="27537637" w:rsidR="00995609" w:rsidRDefault="00995609" w:rsidP="00151B53">
      <w:pPr>
        <w:spacing w:after="0"/>
        <w:rPr>
          <w:b/>
          <w:sz w:val="28"/>
          <w:szCs w:val="28"/>
          <w:u w:val="single"/>
        </w:rPr>
      </w:pPr>
      <w:r w:rsidRPr="00995609">
        <w:rPr>
          <w:b/>
          <w:sz w:val="28"/>
          <w:szCs w:val="28"/>
          <w:u w:val="single"/>
        </w:rPr>
        <w:lastRenderedPageBreak/>
        <w:t>Late Entries</w:t>
      </w:r>
    </w:p>
    <w:p w14:paraId="14427753" w14:textId="77777777" w:rsidR="00067D25" w:rsidRDefault="00067D25" w:rsidP="00151B53">
      <w:pPr>
        <w:spacing w:after="0"/>
        <w:rPr>
          <w:b/>
          <w:sz w:val="28"/>
          <w:szCs w:val="28"/>
          <w:u w:val="single"/>
        </w:rPr>
      </w:pPr>
    </w:p>
    <w:p w14:paraId="17CEFA0A" w14:textId="5A12ED46" w:rsidR="00995609" w:rsidRDefault="00067D25" w:rsidP="00151B53">
      <w:pPr>
        <w:spacing w:after="0"/>
        <w:rPr>
          <w:bCs/>
          <w:sz w:val="28"/>
          <w:szCs w:val="28"/>
        </w:rPr>
      </w:pPr>
      <w:r>
        <w:rPr>
          <w:bCs/>
          <w:sz w:val="28"/>
          <w:szCs w:val="28"/>
        </w:rPr>
        <w:t>None</w:t>
      </w:r>
    </w:p>
    <w:p w14:paraId="12357A52" w14:textId="77777777" w:rsidR="00270563" w:rsidRPr="00F84DFA" w:rsidRDefault="00270563" w:rsidP="00151B53">
      <w:pPr>
        <w:spacing w:after="0"/>
        <w:rPr>
          <w:b/>
          <w:sz w:val="28"/>
          <w:szCs w:val="28"/>
          <w:u w:val="single"/>
        </w:rPr>
      </w:pPr>
    </w:p>
    <w:p w14:paraId="772385B9" w14:textId="12E2619D" w:rsidR="00270563" w:rsidRDefault="00270563" w:rsidP="00151B53">
      <w:pPr>
        <w:spacing w:after="0"/>
        <w:rPr>
          <w:b/>
          <w:sz w:val="28"/>
          <w:szCs w:val="28"/>
          <w:u w:val="single"/>
        </w:rPr>
      </w:pPr>
      <w:r>
        <w:rPr>
          <w:b/>
          <w:sz w:val="28"/>
          <w:szCs w:val="28"/>
          <w:u w:val="single"/>
        </w:rPr>
        <w:t>EPC’s</w:t>
      </w:r>
    </w:p>
    <w:p w14:paraId="329A82DD" w14:textId="289DFD3A" w:rsidR="001D2BF7" w:rsidRDefault="001D2BF7" w:rsidP="00151B53">
      <w:pPr>
        <w:spacing w:after="0"/>
        <w:rPr>
          <w:b/>
          <w:sz w:val="28"/>
          <w:szCs w:val="28"/>
          <w:u w:val="single"/>
        </w:rPr>
      </w:pPr>
    </w:p>
    <w:p w14:paraId="772DCD9B" w14:textId="77777777" w:rsidR="00BA795E" w:rsidRDefault="00593E23" w:rsidP="004E71BA">
      <w:pPr>
        <w:spacing w:after="0"/>
        <w:rPr>
          <w:bCs/>
          <w:sz w:val="28"/>
          <w:szCs w:val="28"/>
        </w:rPr>
      </w:pPr>
      <w:r w:rsidRPr="00BA795E">
        <w:rPr>
          <w:b/>
          <w:sz w:val="28"/>
          <w:szCs w:val="28"/>
        </w:rPr>
        <w:t xml:space="preserve">Lot </w:t>
      </w:r>
      <w:r w:rsidR="008B08B3" w:rsidRPr="00BA795E">
        <w:rPr>
          <w:b/>
          <w:sz w:val="28"/>
          <w:szCs w:val="28"/>
        </w:rPr>
        <w:t>6</w:t>
      </w:r>
      <w:r w:rsidRPr="00BA795E">
        <w:rPr>
          <w:b/>
          <w:sz w:val="28"/>
          <w:szCs w:val="28"/>
        </w:rPr>
        <w:t xml:space="preserve"> </w:t>
      </w:r>
      <w:r w:rsidR="008B08B3" w:rsidRPr="00BA795E">
        <w:rPr>
          <w:b/>
          <w:sz w:val="28"/>
          <w:szCs w:val="28"/>
        </w:rPr>
        <w:t>–</w:t>
      </w:r>
      <w:r w:rsidRPr="00BA795E">
        <w:rPr>
          <w:b/>
          <w:sz w:val="28"/>
          <w:szCs w:val="28"/>
        </w:rPr>
        <w:t xml:space="preserve"> </w:t>
      </w:r>
      <w:r w:rsidR="008B08B3" w:rsidRPr="00BA795E">
        <w:rPr>
          <w:b/>
          <w:sz w:val="28"/>
          <w:szCs w:val="28"/>
        </w:rPr>
        <w:t>3 / 5 Windermere Road</w:t>
      </w:r>
      <w:r w:rsidR="008B08B3" w:rsidRPr="00BA795E">
        <w:rPr>
          <w:bCs/>
          <w:sz w:val="28"/>
          <w:szCs w:val="28"/>
        </w:rPr>
        <w:t xml:space="preserve">, </w:t>
      </w:r>
    </w:p>
    <w:p w14:paraId="087EEAE0" w14:textId="456CD63C" w:rsidR="00BA795E" w:rsidRDefault="008B08B3" w:rsidP="004E71BA">
      <w:pPr>
        <w:spacing w:after="0"/>
        <w:rPr>
          <w:bCs/>
          <w:sz w:val="28"/>
          <w:szCs w:val="28"/>
        </w:rPr>
      </w:pPr>
      <w:r w:rsidRPr="00BA795E">
        <w:rPr>
          <w:bCs/>
          <w:sz w:val="28"/>
          <w:szCs w:val="28"/>
        </w:rPr>
        <w:t>Southend on Sea, Essex  SS1 2RF</w:t>
      </w:r>
      <w:r w:rsidR="00D51113" w:rsidRPr="00BA795E">
        <w:rPr>
          <w:bCs/>
          <w:sz w:val="28"/>
          <w:szCs w:val="28"/>
        </w:rPr>
        <w:t xml:space="preserve">  -</w:t>
      </w:r>
      <w:r w:rsidRPr="00BA795E">
        <w:rPr>
          <w:bCs/>
          <w:sz w:val="28"/>
          <w:szCs w:val="28"/>
        </w:rPr>
        <w:t xml:space="preserve">  </w:t>
      </w:r>
      <w:r w:rsidR="00D51113" w:rsidRPr="00BA795E">
        <w:rPr>
          <w:bCs/>
          <w:sz w:val="28"/>
          <w:szCs w:val="28"/>
        </w:rPr>
        <w:t>3</w:t>
      </w:r>
      <w:r w:rsidR="00BA795E">
        <w:rPr>
          <w:bCs/>
          <w:sz w:val="28"/>
          <w:szCs w:val="28"/>
        </w:rPr>
        <w:t xml:space="preserve"> Windermere</w:t>
      </w:r>
      <w:r w:rsidR="00D51113" w:rsidRPr="00BA795E">
        <w:rPr>
          <w:bCs/>
          <w:sz w:val="28"/>
          <w:szCs w:val="28"/>
        </w:rPr>
        <w:t xml:space="preserve"> </w:t>
      </w:r>
      <w:r w:rsidR="00BA795E">
        <w:rPr>
          <w:bCs/>
          <w:sz w:val="28"/>
          <w:szCs w:val="28"/>
        </w:rPr>
        <w:t>Road</w:t>
      </w:r>
      <w:r w:rsidR="00BA795E">
        <w:rPr>
          <w:bCs/>
          <w:sz w:val="28"/>
          <w:szCs w:val="28"/>
        </w:rPr>
        <w:tab/>
        <w:t xml:space="preserve">-   </w:t>
      </w:r>
      <w:r w:rsidRPr="00BA795E">
        <w:rPr>
          <w:bCs/>
          <w:sz w:val="28"/>
          <w:szCs w:val="28"/>
        </w:rPr>
        <w:t>G</w:t>
      </w:r>
      <w:r w:rsidR="00D17663" w:rsidRPr="00BA795E">
        <w:rPr>
          <w:bCs/>
          <w:sz w:val="28"/>
          <w:szCs w:val="28"/>
        </w:rPr>
        <w:t xml:space="preserve">  </w:t>
      </w:r>
    </w:p>
    <w:p w14:paraId="158B1757" w14:textId="59FFCA2D" w:rsidR="008629BE" w:rsidRPr="00BA795E" w:rsidRDefault="00BA795E" w:rsidP="00BA795E">
      <w:pPr>
        <w:spacing w:after="0"/>
        <w:ind w:left="3600"/>
        <w:rPr>
          <w:bCs/>
          <w:sz w:val="28"/>
          <w:szCs w:val="28"/>
        </w:rPr>
      </w:pPr>
      <w:r>
        <w:rPr>
          <w:bCs/>
          <w:sz w:val="28"/>
          <w:szCs w:val="28"/>
        </w:rPr>
        <w:t xml:space="preserve">    </w:t>
      </w:r>
      <w:r w:rsidR="00D17663" w:rsidRPr="00BA795E">
        <w:rPr>
          <w:bCs/>
          <w:sz w:val="28"/>
          <w:szCs w:val="28"/>
        </w:rPr>
        <w:t xml:space="preserve"> </w:t>
      </w:r>
      <w:r>
        <w:rPr>
          <w:bCs/>
          <w:sz w:val="28"/>
          <w:szCs w:val="28"/>
        </w:rPr>
        <w:t xml:space="preserve"> </w:t>
      </w:r>
      <w:r w:rsidR="00D17663" w:rsidRPr="00BA795E">
        <w:rPr>
          <w:bCs/>
          <w:sz w:val="28"/>
          <w:szCs w:val="28"/>
        </w:rPr>
        <w:t xml:space="preserve"> 5 </w:t>
      </w:r>
      <w:r>
        <w:rPr>
          <w:bCs/>
          <w:sz w:val="28"/>
          <w:szCs w:val="28"/>
        </w:rPr>
        <w:t xml:space="preserve"> Windermere Road</w:t>
      </w:r>
      <w:r>
        <w:rPr>
          <w:bCs/>
          <w:sz w:val="28"/>
          <w:szCs w:val="28"/>
        </w:rPr>
        <w:tab/>
        <w:t xml:space="preserve">-   </w:t>
      </w:r>
      <w:r w:rsidR="00D17663" w:rsidRPr="00BA795E">
        <w:rPr>
          <w:bCs/>
          <w:sz w:val="28"/>
          <w:szCs w:val="28"/>
        </w:rPr>
        <w:t>C</w:t>
      </w:r>
      <w:r w:rsidR="008B08B3" w:rsidRPr="00BA795E">
        <w:rPr>
          <w:bCs/>
          <w:sz w:val="28"/>
          <w:szCs w:val="28"/>
        </w:rPr>
        <w:t xml:space="preserve"> </w:t>
      </w:r>
    </w:p>
    <w:p w14:paraId="16BC046A" w14:textId="77777777" w:rsidR="00BA795E" w:rsidRDefault="00D51113" w:rsidP="004E71BA">
      <w:pPr>
        <w:spacing w:after="0"/>
        <w:rPr>
          <w:bCs/>
          <w:sz w:val="28"/>
          <w:szCs w:val="28"/>
        </w:rPr>
      </w:pPr>
      <w:r w:rsidRPr="00BA795E">
        <w:rPr>
          <w:b/>
          <w:sz w:val="28"/>
          <w:szCs w:val="28"/>
        </w:rPr>
        <w:t>Lot 7 – 174a / 174b London Road,</w:t>
      </w:r>
      <w:r w:rsidRPr="00BA795E">
        <w:rPr>
          <w:bCs/>
          <w:sz w:val="28"/>
          <w:szCs w:val="28"/>
        </w:rPr>
        <w:t xml:space="preserve"> </w:t>
      </w:r>
    </w:p>
    <w:p w14:paraId="06C5E3B9" w14:textId="0BD8F944" w:rsidR="00D51113" w:rsidRPr="00BA795E" w:rsidRDefault="00D51113" w:rsidP="004E71BA">
      <w:pPr>
        <w:spacing w:after="0"/>
        <w:rPr>
          <w:bCs/>
          <w:sz w:val="28"/>
          <w:szCs w:val="28"/>
        </w:rPr>
      </w:pPr>
      <w:r w:rsidRPr="00BA795E">
        <w:rPr>
          <w:bCs/>
          <w:sz w:val="28"/>
          <w:szCs w:val="28"/>
        </w:rPr>
        <w:t xml:space="preserve">Southend on Sea, Essex  SS1 1PH  -  174a </w:t>
      </w:r>
      <w:r w:rsidR="00BA795E">
        <w:rPr>
          <w:bCs/>
          <w:sz w:val="28"/>
          <w:szCs w:val="28"/>
        </w:rPr>
        <w:t xml:space="preserve">London Road </w:t>
      </w:r>
      <w:r w:rsidR="00BA795E">
        <w:rPr>
          <w:bCs/>
          <w:sz w:val="28"/>
          <w:szCs w:val="28"/>
        </w:rPr>
        <w:tab/>
      </w:r>
      <w:r w:rsidRPr="00BA795E">
        <w:rPr>
          <w:bCs/>
          <w:sz w:val="28"/>
          <w:szCs w:val="28"/>
        </w:rPr>
        <w:t xml:space="preserve">- </w:t>
      </w:r>
      <w:r w:rsidR="00BA795E">
        <w:rPr>
          <w:bCs/>
          <w:sz w:val="28"/>
          <w:szCs w:val="28"/>
        </w:rPr>
        <w:t xml:space="preserve">  </w:t>
      </w:r>
      <w:r w:rsidRPr="00BA795E">
        <w:rPr>
          <w:bCs/>
          <w:sz w:val="28"/>
          <w:szCs w:val="28"/>
        </w:rPr>
        <w:t>C</w:t>
      </w:r>
    </w:p>
    <w:p w14:paraId="36F5B9D9" w14:textId="6623D749" w:rsidR="00EA4CCA" w:rsidRPr="00BA795E" w:rsidRDefault="00D51113" w:rsidP="004E71BA">
      <w:pPr>
        <w:spacing w:after="0"/>
        <w:rPr>
          <w:bCs/>
          <w:sz w:val="28"/>
          <w:szCs w:val="28"/>
        </w:rPr>
      </w:pPr>
      <w:r w:rsidRPr="00BA795E">
        <w:rPr>
          <w:bCs/>
          <w:sz w:val="28"/>
          <w:szCs w:val="28"/>
        </w:rPr>
        <w:t xml:space="preserve">                                                                174b </w:t>
      </w:r>
      <w:r w:rsidR="00BA795E">
        <w:rPr>
          <w:bCs/>
          <w:sz w:val="28"/>
          <w:szCs w:val="28"/>
        </w:rPr>
        <w:t>London Road</w:t>
      </w:r>
      <w:r w:rsidR="00BA795E">
        <w:rPr>
          <w:bCs/>
          <w:sz w:val="28"/>
          <w:szCs w:val="28"/>
        </w:rPr>
        <w:tab/>
        <w:t xml:space="preserve">-   </w:t>
      </w:r>
      <w:r w:rsidRPr="00BA795E">
        <w:rPr>
          <w:bCs/>
          <w:sz w:val="28"/>
          <w:szCs w:val="28"/>
        </w:rPr>
        <w:t>D</w:t>
      </w:r>
    </w:p>
    <w:p w14:paraId="57D93B41" w14:textId="77777777" w:rsidR="00BA795E" w:rsidRDefault="00EA4CCA" w:rsidP="004E71BA">
      <w:pPr>
        <w:spacing w:after="0"/>
        <w:rPr>
          <w:bCs/>
          <w:sz w:val="28"/>
          <w:szCs w:val="28"/>
        </w:rPr>
      </w:pPr>
      <w:r w:rsidRPr="00BA795E">
        <w:rPr>
          <w:b/>
          <w:sz w:val="28"/>
          <w:szCs w:val="28"/>
        </w:rPr>
        <w:t>Lot 8 – 82 / 82a Fairfax Drive,</w:t>
      </w:r>
      <w:r w:rsidRPr="00BA795E">
        <w:rPr>
          <w:bCs/>
          <w:sz w:val="28"/>
          <w:szCs w:val="28"/>
        </w:rPr>
        <w:t xml:space="preserve"> </w:t>
      </w:r>
    </w:p>
    <w:p w14:paraId="15BFB190" w14:textId="6970B85B" w:rsidR="00EA4CCA" w:rsidRPr="00BA795E" w:rsidRDefault="00EA4CCA" w:rsidP="004E71BA">
      <w:pPr>
        <w:spacing w:after="0"/>
        <w:rPr>
          <w:bCs/>
          <w:sz w:val="28"/>
          <w:szCs w:val="28"/>
        </w:rPr>
      </w:pPr>
      <w:r w:rsidRPr="00BA795E">
        <w:rPr>
          <w:bCs/>
          <w:sz w:val="28"/>
          <w:szCs w:val="28"/>
        </w:rPr>
        <w:t xml:space="preserve">Westcliff on Sea, Essex  SS0 9AF  -  </w:t>
      </w:r>
      <w:r w:rsidR="00BA795E">
        <w:rPr>
          <w:bCs/>
          <w:sz w:val="28"/>
          <w:szCs w:val="28"/>
        </w:rPr>
        <w:t xml:space="preserve">  </w:t>
      </w:r>
      <w:r w:rsidRPr="00BA795E">
        <w:rPr>
          <w:bCs/>
          <w:sz w:val="28"/>
          <w:szCs w:val="28"/>
        </w:rPr>
        <w:t xml:space="preserve">82 </w:t>
      </w:r>
      <w:r w:rsidR="00BA795E">
        <w:rPr>
          <w:bCs/>
          <w:sz w:val="28"/>
          <w:szCs w:val="28"/>
        </w:rPr>
        <w:t>Fairfax Drive</w:t>
      </w:r>
      <w:r w:rsidR="00BA795E">
        <w:rPr>
          <w:bCs/>
          <w:sz w:val="28"/>
          <w:szCs w:val="28"/>
        </w:rPr>
        <w:tab/>
        <w:t xml:space="preserve">-  </w:t>
      </w:r>
      <w:r w:rsidRPr="00BA795E">
        <w:rPr>
          <w:bCs/>
          <w:sz w:val="28"/>
          <w:szCs w:val="28"/>
        </w:rPr>
        <w:t xml:space="preserve"> G</w:t>
      </w:r>
    </w:p>
    <w:p w14:paraId="483461A2" w14:textId="1F388188" w:rsidR="00D51113" w:rsidRPr="00BA795E" w:rsidRDefault="00EA4CCA" w:rsidP="004E71BA">
      <w:pPr>
        <w:spacing w:after="0"/>
        <w:rPr>
          <w:bCs/>
          <w:sz w:val="28"/>
          <w:szCs w:val="28"/>
        </w:rPr>
      </w:pPr>
      <w:r w:rsidRPr="00BA795E">
        <w:rPr>
          <w:bCs/>
          <w:sz w:val="28"/>
          <w:szCs w:val="28"/>
        </w:rPr>
        <w:t xml:space="preserve">                                                             </w:t>
      </w:r>
      <w:r w:rsidR="00BA795E">
        <w:rPr>
          <w:bCs/>
          <w:sz w:val="28"/>
          <w:szCs w:val="28"/>
        </w:rPr>
        <w:t xml:space="preserve">  </w:t>
      </w:r>
      <w:r w:rsidRPr="00BA795E">
        <w:rPr>
          <w:bCs/>
          <w:sz w:val="28"/>
          <w:szCs w:val="28"/>
        </w:rPr>
        <w:t xml:space="preserve"> 82a </w:t>
      </w:r>
      <w:r w:rsidR="00BA795E">
        <w:rPr>
          <w:bCs/>
          <w:sz w:val="28"/>
          <w:szCs w:val="28"/>
        </w:rPr>
        <w:t>Fairfax Drive</w:t>
      </w:r>
      <w:r w:rsidR="00BA795E">
        <w:rPr>
          <w:bCs/>
          <w:sz w:val="28"/>
          <w:szCs w:val="28"/>
        </w:rPr>
        <w:tab/>
      </w:r>
      <w:r w:rsidRPr="00BA795E">
        <w:rPr>
          <w:bCs/>
          <w:sz w:val="28"/>
          <w:szCs w:val="28"/>
        </w:rPr>
        <w:t xml:space="preserve">- </w:t>
      </w:r>
      <w:r w:rsidR="00BA795E">
        <w:rPr>
          <w:bCs/>
          <w:sz w:val="28"/>
          <w:szCs w:val="28"/>
        </w:rPr>
        <w:t xml:space="preserve">  </w:t>
      </w:r>
      <w:r w:rsidRPr="00BA795E">
        <w:rPr>
          <w:bCs/>
          <w:sz w:val="28"/>
          <w:szCs w:val="28"/>
        </w:rPr>
        <w:t>E</w:t>
      </w:r>
      <w:r w:rsidR="00D51113" w:rsidRPr="00BA795E">
        <w:rPr>
          <w:bCs/>
          <w:sz w:val="28"/>
          <w:szCs w:val="28"/>
        </w:rPr>
        <w:t xml:space="preserve"> </w:t>
      </w:r>
    </w:p>
    <w:p w14:paraId="620C866E" w14:textId="77777777" w:rsidR="00901073" w:rsidRDefault="00901073" w:rsidP="004E71BA">
      <w:pPr>
        <w:spacing w:after="0"/>
        <w:rPr>
          <w:b/>
          <w:sz w:val="28"/>
          <w:szCs w:val="28"/>
        </w:rPr>
      </w:pPr>
    </w:p>
    <w:p w14:paraId="085486FB" w14:textId="696EFDD3" w:rsidR="00BA795E" w:rsidRDefault="00361F5D" w:rsidP="004E71BA">
      <w:pPr>
        <w:spacing w:after="0"/>
        <w:rPr>
          <w:bCs/>
          <w:sz w:val="28"/>
          <w:szCs w:val="28"/>
        </w:rPr>
      </w:pPr>
      <w:r w:rsidRPr="00BA795E">
        <w:rPr>
          <w:b/>
          <w:sz w:val="28"/>
          <w:szCs w:val="28"/>
        </w:rPr>
        <w:t>Lot 10 – 168 / 168a / 170 / 172 Leigh Road,</w:t>
      </w:r>
      <w:r w:rsidRPr="00BA795E">
        <w:rPr>
          <w:bCs/>
          <w:sz w:val="28"/>
          <w:szCs w:val="28"/>
        </w:rPr>
        <w:t xml:space="preserve"> </w:t>
      </w:r>
    </w:p>
    <w:p w14:paraId="3D5207D7" w14:textId="0C376559" w:rsidR="00361F5D" w:rsidRPr="00BA795E" w:rsidRDefault="00361F5D" w:rsidP="004E71BA">
      <w:pPr>
        <w:spacing w:after="0"/>
        <w:rPr>
          <w:bCs/>
          <w:sz w:val="28"/>
          <w:szCs w:val="28"/>
        </w:rPr>
      </w:pPr>
      <w:r w:rsidRPr="00BA795E">
        <w:rPr>
          <w:bCs/>
          <w:sz w:val="28"/>
          <w:szCs w:val="28"/>
        </w:rPr>
        <w:t xml:space="preserve">Leigh on Sea, Essex  SS9 1BT  -  </w:t>
      </w:r>
      <w:r w:rsidR="00BA795E">
        <w:rPr>
          <w:bCs/>
          <w:sz w:val="28"/>
          <w:szCs w:val="28"/>
        </w:rPr>
        <w:tab/>
        <w:t xml:space="preserve">       </w:t>
      </w:r>
      <w:r w:rsidRPr="00BA795E">
        <w:rPr>
          <w:bCs/>
          <w:sz w:val="28"/>
          <w:szCs w:val="28"/>
        </w:rPr>
        <w:t xml:space="preserve">170/172 </w:t>
      </w:r>
      <w:r w:rsidR="00BA795E">
        <w:rPr>
          <w:bCs/>
          <w:sz w:val="28"/>
          <w:szCs w:val="28"/>
        </w:rPr>
        <w:t xml:space="preserve">London Road - </w:t>
      </w:r>
      <w:r w:rsidRPr="00BA795E">
        <w:rPr>
          <w:bCs/>
          <w:sz w:val="28"/>
          <w:szCs w:val="28"/>
        </w:rPr>
        <w:t>C</w:t>
      </w:r>
    </w:p>
    <w:p w14:paraId="67285C1F" w14:textId="77777777" w:rsidR="00BA795E" w:rsidRDefault="00BA795E" w:rsidP="004E71BA">
      <w:pPr>
        <w:spacing w:after="0"/>
        <w:rPr>
          <w:bCs/>
          <w:sz w:val="28"/>
          <w:szCs w:val="28"/>
        </w:rPr>
      </w:pPr>
    </w:p>
    <w:p w14:paraId="75D711F8" w14:textId="56D93DE5" w:rsidR="00BA795E" w:rsidRDefault="00DB1E93" w:rsidP="004E71BA">
      <w:pPr>
        <w:spacing w:after="0"/>
        <w:rPr>
          <w:bCs/>
          <w:sz w:val="28"/>
          <w:szCs w:val="28"/>
        </w:rPr>
      </w:pPr>
      <w:r w:rsidRPr="00BA795E">
        <w:rPr>
          <w:b/>
          <w:sz w:val="28"/>
          <w:szCs w:val="28"/>
        </w:rPr>
        <w:t>Lot 11 – 140 / 142 / 142a / 144 / 144a Sutton Road,</w:t>
      </w:r>
      <w:r w:rsidRPr="00BA795E">
        <w:rPr>
          <w:bCs/>
          <w:sz w:val="28"/>
          <w:szCs w:val="28"/>
        </w:rPr>
        <w:t xml:space="preserve"> </w:t>
      </w:r>
    </w:p>
    <w:p w14:paraId="3FF3380A" w14:textId="3A309BD5" w:rsidR="00DB1E93" w:rsidRPr="00BA795E" w:rsidRDefault="00DB1E93" w:rsidP="004E71BA">
      <w:pPr>
        <w:spacing w:after="0"/>
        <w:rPr>
          <w:bCs/>
          <w:sz w:val="28"/>
          <w:szCs w:val="28"/>
        </w:rPr>
      </w:pPr>
      <w:r w:rsidRPr="00BA795E">
        <w:rPr>
          <w:bCs/>
          <w:sz w:val="28"/>
          <w:szCs w:val="28"/>
        </w:rPr>
        <w:t xml:space="preserve">Southend on Sea, Essex  SS2 5ER </w:t>
      </w:r>
    </w:p>
    <w:p w14:paraId="639ED507" w14:textId="21377A03" w:rsidR="00901073" w:rsidRDefault="00DB1E93" w:rsidP="00901073">
      <w:pPr>
        <w:spacing w:after="0"/>
        <w:ind w:left="3975"/>
        <w:rPr>
          <w:bCs/>
          <w:sz w:val="28"/>
          <w:szCs w:val="28"/>
        </w:rPr>
      </w:pPr>
      <w:r w:rsidRPr="00BA795E">
        <w:rPr>
          <w:bCs/>
          <w:sz w:val="28"/>
          <w:szCs w:val="28"/>
        </w:rPr>
        <w:t>140 / 142</w:t>
      </w:r>
      <w:r w:rsidR="00901073">
        <w:rPr>
          <w:bCs/>
          <w:sz w:val="28"/>
          <w:szCs w:val="28"/>
        </w:rPr>
        <w:tab/>
      </w:r>
      <w:r w:rsidR="00901073">
        <w:rPr>
          <w:bCs/>
          <w:sz w:val="28"/>
          <w:szCs w:val="28"/>
        </w:rPr>
        <w:tab/>
        <w:t xml:space="preserve">-  </w:t>
      </w:r>
      <w:r w:rsidRPr="00BA795E">
        <w:rPr>
          <w:bCs/>
          <w:sz w:val="28"/>
          <w:szCs w:val="28"/>
        </w:rPr>
        <w:t xml:space="preserve">C                        </w:t>
      </w:r>
    </w:p>
    <w:p w14:paraId="22B25FAF" w14:textId="10D55453" w:rsidR="00DB1E93" w:rsidRPr="00BA795E" w:rsidRDefault="00DB1E93" w:rsidP="00901073">
      <w:pPr>
        <w:spacing w:after="0"/>
        <w:ind w:left="3975"/>
        <w:rPr>
          <w:bCs/>
          <w:sz w:val="28"/>
          <w:szCs w:val="28"/>
        </w:rPr>
      </w:pPr>
      <w:r w:rsidRPr="00BA795E">
        <w:rPr>
          <w:bCs/>
          <w:sz w:val="28"/>
          <w:szCs w:val="28"/>
        </w:rPr>
        <w:t xml:space="preserve">144 </w:t>
      </w:r>
      <w:r w:rsidR="00901073">
        <w:rPr>
          <w:bCs/>
          <w:sz w:val="28"/>
          <w:szCs w:val="28"/>
        </w:rPr>
        <w:tab/>
      </w:r>
      <w:r w:rsidR="00901073">
        <w:rPr>
          <w:bCs/>
          <w:sz w:val="28"/>
          <w:szCs w:val="28"/>
        </w:rPr>
        <w:tab/>
      </w:r>
      <w:r w:rsidR="00901073">
        <w:rPr>
          <w:bCs/>
          <w:sz w:val="28"/>
          <w:szCs w:val="28"/>
        </w:rPr>
        <w:tab/>
        <w:t xml:space="preserve">-  </w:t>
      </w:r>
      <w:r w:rsidRPr="00BA795E">
        <w:rPr>
          <w:bCs/>
          <w:sz w:val="28"/>
          <w:szCs w:val="28"/>
        </w:rPr>
        <w:t>C</w:t>
      </w:r>
    </w:p>
    <w:p w14:paraId="45246D74" w14:textId="1D102A8C" w:rsidR="00DB1E93" w:rsidRPr="00BA795E" w:rsidRDefault="00DB1E93" w:rsidP="00901073">
      <w:pPr>
        <w:spacing w:after="0"/>
        <w:ind w:left="3600" w:firstLine="375"/>
        <w:rPr>
          <w:bCs/>
          <w:sz w:val="28"/>
          <w:szCs w:val="28"/>
        </w:rPr>
      </w:pPr>
      <w:r w:rsidRPr="00BA795E">
        <w:rPr>
          <w:bCs/>
          <w:sz w:val="28"/>
          <w:szCs w:val="28"/>
        </w:rPr>
        <w:t xml:space="preserve">144a </w:t>
      </w:r>
      <w:r w:rsidR="00901073">
        <w:rPr>
          <w:bCs/>
          <w:sz w:val="28"/>
          <w:szCs w:val="28"/>
        </w:rPr>
        <w:tab/>
      </w:r>
      <w:r w:rsidR="00901073">
        <w:rPr>
          <w:bCs/>
          <w:sz w:val="28"/>
          <w:szCs w:val="28"/>
        </w:rPr>
        <w:tab/>
      </w:r>
      <w:r w:rsidR="00901073">
        <w:rPr>
          <w:bCs/>
          <w:sz w:val="28"/>
          <w:szCs w:val="28"/>
        </w:rPr>
        <w:tab/>
        <w:t xml:space="preserve">-  </w:t>
      </w:r>
      <w:r w:rsidRPr="00BA795E">
        <w:rPr>
          <w:bCs/>
          <w:sz w:val="28"/>
          <w:szCs w:val="28"/>
        </w:rPr>
        <w:t xml:space="preserve">D  </w:t>
      </w:r>
    </w:p>
    <w:p w14:paraId="42198E25" w14:textId="77777777" w:rsidR="00901073" w:rsidRDefault="00901073" w:rsidP="004E71BA">
      <w:pPr>
        <w:spacing w:after="0"/>
        <w:rPr>
          <w:b/>
          <w:sz w:val="28"/>
          <w:szCs w:val="28"/>
        </w:rPr>
      </w:pPr>
    </w:p>
    <w:p w14:paraId="141584B3" w14:textId="44456344" w:rsidR="00EF7B57" w:rsidRPr="00BA795E" w:rsidRDefault="00EF7B57" w:rsidP="004E71BA">
      <w:pPr>
        <w:spacing w:after="0"/>
        <w:rPr>
          <w:bCs/>
          <w:sz w:val="28"/>
          <w:szCs w:val="28"/>
        </w:rPr>
      </w:pPr>
      <w:r w:rsidRPr="00901073">
        <w:rPr>
          <w:b/>
          <w:sz w:val="28"/>
          <w:szCs w:val="28"/>
        </w:rPr>
        <w:t>Lot 16 – 51 Butterys</w:t>
      </w:r>
      <w:r w:rsidR="00901073">
        <w:rPr>
          <w:b/>
          <w:sz w:val="28"/>
          <w:szCs w:val="28"/>
        </w:rPr>
        <w:tab/>
      </w:r>
      <w:r w:rsidR="00901073">
        <w:rPr>
          <w:b/>
          <w:sz w:val="28"/>
          <w:szCs w:val="28"/>
        </w:rPr>
        <w:tab/>
      </w:r>
      <w:r w:rsidR="00901073">
        <w:rPr>
          <w:b/>
          <w:sz w:val="28"/>
          <w:szCs w:val="28"/>
        </w:rPr>
        <w:tab/>
      </w:r>
      <w:r w:rsidR="00901073">
        <w:rPr>
          <w:b/>
          <w:sz w:val="28"/>
          <w:szCs w:val="28"/>
        </w:rPr>
        <w:tab/>
      </w:r>
      <w:r w:rsidR="00901073">
        <w:rPr>
          <w:b/>
          <w:sz w:val="28"/>
          <w:szCs w:val="28"/>
        </w:rPr>
        <w:tab/>
      </w:r>
      <w:r w:rsidR="00901073">
        <w:rPr>
          <w:b/>
          <w:sz w:val="28"/>
          <w:szCs w:val="28"/>
        </w:rPr>
        <w:tab/>
      </w:r>
      <w:r w:rsidRPr="00BA795E">
        <w:rPr>
          <w:bCs/>
          <w:sz w:val="28"/>
          <w:szCs w:val="28"/>
        </w:rPr>
        <w:t xml:space="preserve">- </w:t>
      </w:r>
      <w:r w:rsidR="00910DD2">
        <w:rPr>
          <w:bCs/>
          <w:sz w:val="28"/>
          <w:szCs w:val="28"/>
        </w:rPr>
        <w:t xml:space="preserve"> </w:t>
      </w:r>
      <w:r w:rsidRPr="00BA795E">
        <w:rPr>
          <w:bCs/>
          <w:sz w:val="28"/>
          <w:szCs w:val="28"/>
        </w:rPr>
        <w:t>C</w:t>
      </w:r>
    </w:p>
    <w:p w14:paraId="4D59339C" w14:textId="77777777" w:rsidR="00660685" w:rsidRDefault="00660685" w:rsidP="004E71BA">
      <w:pPr>
        <w:spacing w:after="0"/>
        <w:rPr>
          <w:bCs/>
        </w:rPr>
      </w:pPr>
    </w:p>
    <w:p w14:paraId="388A0A61" w14:textId="77777777" w:rsidR="008B08B3" w:rsidRDefault="008B08B3" w:rsidP="004E71BA">
      <w:pPr>
        <w:spacing w:after="0"/>
        <w:rPr>
          <w:bCs/>
        </w:rPr>
      </w:pPr>
    </w:p>
    <w:p w14:paraId="48B4FF39" w14:textId="77777777" w:rsidR="008B08B3" w:rsidRDefault="008B08B3" w:rsidP="004E71BA">
      <w:pPr>
        <w:spacing w:after="0"/>
        <w:rPr>
          <w:bCs/>
        </w:rPr>
      </w:pPr>
    </w:p>
    <w:p w14:paraId="7BBAC311" w14:textId="35081BC4" w:rsidR="00660685" w:rsidRDefault="00660685" w:rsidP="00005672">
      <w:pPr>
        <w:spacing w:after="0"/>
        <w:jc w:val="both"/>
        <w:rPr>
          <w:bCs/>
        </w:rPr>
      </w:pPr>
      <w:r>
        <w:rPr>
          <w:bCs/>
        </w:rPr>
        <w:t>If you are the highest bidder above the reserve, then you are the buyer – there is no going back – so you should have done all that you would normally do before signing a binding contract.  You should have inspected the Lot, arranged finance, inspected all the legal documentation and satisfied yourself on all aspects of the purchase.</w:t>
      </w:r>
    </w:p>
    <w:p w14:paraId="3D5A385D" w14:textId="77777777" w:rsidR="00660685" w:rsidRDefault="00660685" w:rsidP="00005672">
      <w:pPr>
        <w:spacing w:after="0"/>
        <w:jc w:val="both"/>
        <w:rPr>
          <w:bCs/>
        </w:rPr>
      </w:pPr>
    </w:p>
    <w:p w14:paraId="794ED20C" w14:textId="012D3A87" w:rsidR="00660685" w:rsidRPr="00660685" w:rsidRDefault="00660685" w:rsidP="00005672">
      <w:pPr>
        <w:spacing w:after="0"/>
        <w:jc w:val="both"/>
        <w:rPr>
          <w:b/>
        </w:rPr>
      </w:pPr>
      <w:r w:rsidRPr="00660685">
        <w:rPr>
          <w:b/>
        </w:rPr>
        <w:t>THESE NOTICES WERE ANNOUNCED FROM THE ROSTRUM TODAY BEFORE THE FIRST LOT WAS OFFERED.  THESE COMMENTS WILL FORM PART OF THE CONTRACT AND SHOULD BE READ BY ANYONE EXPECTING TO BID WHO ARRIVES AFTER THE START OF THE AUCTION</w:t>
      </w:r>
    </w:p>
    <w:p w14:paraId="7E9DE867" w14:textId="77777777" w:rsidR="00660685" w:rsidRDefault="00660685" w:rsidP="00005672">
      <w:pPr>
        <w:spacing w:after="0"/>
        <w:jc w:val="both"/>
        <w:rPr>
          <w:bCs/>
        </w:rPr>
      </w:pPr>
    </w:p>
    <w:p w14:paraId="42364C18" w14:textId="772FB285" w:rsidR="00660685" w:rsidRPr="00660685" w:rsidRDefault="00660685" w:rsidP="00005672">
      <w:pPr>
        <w:spacing w:after="0"/>
        <w:jc w:val="center"/>
        <w:rPr>
          <w:bCs/>
        </w:rPr>
      </w:pPr>
      <w:r w:rsidRPr="00660685">
        <w:rPr>
          <w:b/>
          <w:sz w:val="28"/>
          <w:szCs w:val="28"/>
          <w:u w:val="single"/>
        </w:rPr>
        <w:t>AUCTION RULES AND GUIDANCE</w:t>
      </w:r>
    </w:p>
    <w:p w14:paraId="1D777F64" w14:textId="77777777" w:rsidR="00660685" w:rsidRPr="00660685" w:rsidRDefault="00660685" w:rsidP="00005672">
      <w:pPr>
        <w:spacing w:after="0"/>
        <w:jc w:val="both"/>
        <w:rPr>
          <w:bCs/>
        </w:rPr>
      </w:pPr>
    </w:p>
    <w:p w14:paraId="30AC8DC3" w14:textId="059EC952" w:rsidR="00660685" w:rsidRPr="00660685" w:rsidRDefault="00660685" w:rsidP="00005672">
      <w:pPr>
        <w:pStyle w:val="ListParagraph"/>
        <w:numPr>
          <w:ilvl w:val="0"/>
          <w:numId w:val="1"/>
        </w:numPr>
        <w:jc w:val="both"/>
        <w:rPr>
          <w:bCs/>
        </w:rPr>
      </w:pPr>
      <w:r w:rsidRPr="00660685">
        <w:rPr>
          <w:bCs/>
        </w:rPr>
        <w:lastRenderedPageBreak/>
        <w:t xml:space="preserve">The sale is held in accordance with the Common Auction Conditions of Sale, save where amended by any Special Conditions of Sale which relate to the individual Lots.  The legal documentation is available for inspection </w:t>
      </w:r>
      <w:r w:rsidR="008A67A0">
        <w:rPr>
          <w:bCs/>
        </w:rPr>
        <w:t>online.</w:t>
      </w:r>
    </w:p>
    <w:p w14:paraId="178BE293" w14:textId="77777777" w:rsidR="00660685" w:rsidRPr="00660685" w:rsidRDefault="00660685" w:rsidP="00005672">
      <w:pPr>
        <w:pStyle w:val="ListParagraph"/>
        <w:jc w:val="both"/>
        <w:rPr>
          <w:bCs/>
        </w:rPr>
      </w:pPr>
    </w:p>
    <w:p w14:paraId="6F1AC04C" w14:textId="0B9B8589" w:rsidR="00660685" w:rsidRDefault="00660685" w:rsidP="00005672">
      <w:pPr>
        <w:pStyle w:val="ListParagraph"/>
        <w:numPr>
          <w:ilvl w:val="0"/>
          <w:numId w:val="1"/>
        </w:numPr>
        <w:jc w:val="both"/>
        <w:rPr>
          <w:bCs/>
        </w:rPr>
      </w:pPr>
      <w:r>
        <w:rPr>
          <w:bCs/>
        </w:rPr>
        <w:t>We are selling on the basis that your legal adviser has read and understood the legal pack, the General Conditions of Sale, the extra Conditions, the Special Conditions, the important notes and the auctioneer’s information and that you are therefore aware of an</w:t>
      </w:r>
      <w:r w:rsidR="00005672">
        <w:rPr>
          <w:bCs/>
        </w:rPr>
        <w:t>d</w:t>
      </w:r>
      <w:r>
        <w:rPr>
          <w:bCs/>
        </w:rPr>
        <w:t xml:space="preserve"> are happy with all the implications therein.</w:t>
      </w:r>
    </w:p>
    <w:p w14:paraId="7A116AAD" w14:textId="77777777" w:rsidR="00660685" w:rsidRPr="00660685" w:rsidRDefault="00660685" w:rsidP="00005672">
      <w:pPr>
        <w:pStyle w:val="ListParagraph"/>
        <w:jc w:val="both"/>
        <w:rPr>
          <w:bCs/>
        </w:rPr>
      </w:pPr>
    </w:p>
    <w:p w14:paraId="4A5355DA" w14:textId="0DD28317" w:rsidR="00660685" w:rsidRDefault="00701907" w:rsidP="00005672">
      <w:pPr>
        <w:pStyle w:val="ListParagraph"/>
        <w:numPr>
          <w:ilvl w:val="0"/>
          <w:numId w:val="1"/>
        </w:numPr>
        <w:jc w:val="both"/>
        <w:rPr>
          <w:bCs/>
        </w:rPr>
      </w:pPr>
      <w:r>
        <w:rPr>
          <w:bCs/>
        </w:rPr>
        <w:t>Similarly, we are selling on the basis that you have either seen the property yourself or your professional advisor has inspected on your behalf, and you are aware of an</w:t>
      </w:r>
      <w:r w:rsidR="00005672">
        <w:rPr>
          <w:bCs/>
        </w:rPr>
        <w:t>d</w:t>
      </w:r>
      <w:r>
        <w:rPr>
          <w:bCs/>
        </w:rPr>
        <w:t xml:space="preserve"> are happy with </w:t>
      </w:r>
      <w:r w:rsidR="00005672">
        <w:rPr>
          <w:bCs/>
        </w:rPr>
        <w:t>t</w:t>
      </w:r>
      <w:r>
        <w:rPr>
          <w:bCs/>
        </w:rPr>
        <w:t>he condition and state of repair.</w:t>
      </w:r>
    </w:p>
    <w:p w14:paraId="4272DE80" w14:textId="77777777" w:rsidR="00701907" w:rsidRPr="00701907" w:rsidRDefault="00701907" w:rsidP="00005672">
      <w:pPr>
        <w:pStyle w:val="ListParagraph"/>
        <w:jc w:val="both"/>
        <w:rPr>
          <w:bCs/>
        </w:rPr>
      </w:pPr>
    </w:p>
    <w:p w14:paraId="557D4953" w14:textId="3627F354" w:rsidR="00701907" w:rsidRPr="00660685" w:rsidRDefault="00701907" w:rsidP="00005672">
      <w:pPr>
        <w:pStyle w:val="ListParagraph"/>
        <w:numPr>
          <w:ilvl w:val="0"/>
          <w:numId w:val="1"/>
        </w:numPr>
        <w:jc w:val="both"/>
        <w:rPr>
          <w:bCs/>
        </w:rPr>
      </w:pPr>
      <w:r>
        <w:rPr>
          <w:bCs/>
        </w:rPr>
        <w:t>Each bidder should read a copy of the Amendment Sheet, which records any alterations and additions to the information contained in the catalogue and will form part of the contract.</w:t>
      </w:r>
    </w:p>
    <w:p w14:paraId="73A9883A" w14:textId="77777777" w:rsidR="00660685" w:rsidRDefault="00660685" w:rsidP="00005672">
      <w:pPr>
        <w:jc w:val="both"/>
        <w:rPr>
          <w:bCs/>
        </w:rPr>
      </w:pPr>
    </w:p>
    <w:p w14:paraId="1C915ADE" w14:textId="77777777" w:rsidR="00660685" w:rsidRPr="00660685" w:rsidRDefault="00660685" w:rsidP="004E71BA">
      <w:pPr>
        <w:spacing w:after="0"/>
        <w:rPr>
          <w:bCs/>
        </w:rPr>
      </w:pPr>
    </w:p>
    <w:sectPr w:rsidR="00660685" w:rsidRPr="006606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6D78F3"/>
    <w:multiLevelType w:val="hybridMultilevel"/>
    <w:tmpl w:val="C16C0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2901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D03"/>
    <w:rsid w:val="00004A64"/>
    <w:rsid w:val="00005672"/>
    <w:rsid w:val="0001333F"/>
    <w:rsid w:val="00024B0F"/>
    <w:rsid w:val="00040941"/>
    <w:rsid w:val="0004229E"/>
    <w:rsid w:val="00051D04"/>
    <w:rsid w:val="00067D25"/>
    <w:rsid w:val="000707DB"/>
    <w:rsid w:val="00074B44"/>
    <w:rsid w:val="000828EC"/>
    <w:rsid w:val="00083CD9"/>
    <w:rsid w:val="000945CC"/>
    <w:rsid w:val="000A28A0"/>
    <w:rsid w:val="000B2E6D"/>
    <w:rsid w:val="000C0C1D"/>
    <w:rsid w:val="000C5B7F"/>
    <w:rsid w:val="000D22DF"/>
    <w:rsid w:val="000D7626"/>
    <w:rsid w:val="000E4B36"/>
    <w:rsid w:val="000E7E77"/>
    <w:rsid w:val="000F0603"/>
    <w:rsid w:val="000F5EC9"/>
    <w:rsid w:val="000F618C"/>
    <w:rsid w:val="000F7C67"/>
    <w:rsid w:val="00102BFF"/>
    <w:rsid w:val="00116A04"/>
    <w:rsid w:val="0012510B"/>
    <w:rsid w:val="0013029E"/>
    <w:rsid w:val="00142EC3"/>
    <w:rsid w:val="00143811"/>
    <w:rsid w:val="0014440C"/>
    <w:rsid w:val="00147846"/>
    <w:rsid w:val="00151B53"/>
    <w:rsid w:val="00152C7D"/>
    <w:rsid w:val="001730BE"/>
    <w:rsid w:val="00173D03"/>
    <w:rsid w:val="0018176F"/>
    <w:rsid w:val="0018561B"/>
    <w:rsid w:val="00192603"/>
    <w:rsid w:val="00193DB4"/>
    <w:rsid w:val="001A25C0"/>
    <w:rsid w:val="001A4E2B"/>
    <w:rsid w:val="001B3AEB"/>
    <w:rsid w:val="001B76A1"/>
    <w:rsid w:val="001C0974"/>
    <w:rsid w:val="001C31C6"/>
    <w:rsid w:val="001C7361"/>
    <w:rsid w:val="001D2BF7"/>
    <w:rsid w:val="001D6FD9"/>
    <w:rsid w:val="001E2AF6"/>
    <w:rsid w:val="001F3B21"/>
    <w:rsid w:val="001F6728"/>
    <w:rsid w:val="00202D30"/>
    <w:rsid w:val="0021661E"/>
    <w:rsid w:val="00246BDA"/>
    <w:rsid w:val="002549D5"/>
    <w:rsid w:val="00270563"/>
    <w:rsid w:val="00271956"/>
    <w:rsid w:val="002870E7"/>
    <w:rsid w:val="002A43FC"/>
    <w:rsid w:val="002A6DA6"/>
    <w:rsid w:val="002B4E29"/>
    <w:rsid w:val="002B57C1"/>
    <w:rsid w:val="002C0DE5"/>
    <w:rsid w:val="002C57A2"/>
    <w:rsid w:val="002C7872"/>
    <w:rsid w:val="002D0969"/>
    <w:rsid w:val="002D27C3"/>
    <w:rsid w:val="002D33A9"/>
    <w:rsid w:val="002E40AB"/>
    <w:rsid w:val="002F4CB6"/>
    <w:rsid w:val="002F50D6"/>
    <w:rsid w:val="002F599B"/>
    <w:rsid w:val="003047D3"/>
    <w:rsid w:val="00313961"/>
    <w:rsid w:val="003160E2"/>
    <w:rsid w:val="00327E70"/>
    <w:rsid w:val="00331083"/>
    <w:rsid w:val="00335A3D"/>
    <w:rsid w:val="003431F3"/>
    <w:rsid w:val="00344A02"/>
    <w:rsid w:val="00346EE4"/>
    <w:rsid w:val="003479D4"/>
    <w:rsid w:val="00351165"/>
    <w:rsid w:val="00352822"/>
    <w:rsid w:val="00353B8E"/>
    <w:rsid w:val="00355AEB"/>
    <w:rsid w:val="003560E2"/>
    <w:rsid w:val="00361B59"/>
    <w:rsid w:val="00361F5D"/>
    <w:rsid w:val="00365C70"/>
    <w:rsid w:val="003A1183"/>
    <w:rsid w:val="003A1D9E"/>
    <w:rsid w:val="003A56ED"/>
    <w:rsid w:val="003C0250"/>
    <w:rsid w:val="003C79A8"/>
    <w:rsid w:val="003D277C"/>
    <w:rsid w:val="003D6F66"/>
    <w:rsid w:val="003D7BED"/>
    <w:rsid w:val="003E3E88"/>
    <w:rsid w:val="003F0C74"/>
    <w:rsid w:val="004030AC"/>
    <w:rsid w:val="004208D5"/>
    <w:rsid w:val="00420D23"/>
    <w:rsid w:val="00426282"/>
    <w:rsid w:val="00431935"/>
    <w:rsid w:val="0043665A"/>
    <w:rsid w:val="00442D41"/>
    <w:rsid w:val="004727F5"/>
    <w:rsid w:val="0048071B"/>
    <w:rsid w:val="00481B46"/>
    <w:rsid w:val="004842C8"/>
    <w:rsid w:val="00485099"/>
    <w:rsid w:val="00487F6A"/>
    <w:rsid w:val="00494E46"/>
    <w:rsid w:val="004A63B2"/>
    <w:rsid w:val="004B5B01"/>
    <w:rsid w:val="004C0A53"/>
    <w:rsid w:val="004C3307"/>
    <w:rsid w:val="004C7F73"/>
    <w:rsid w:val="004E71BA"/>
    <w:rsid w:val="004F1291"/>
    <w:rsid w:val="004F15C6"/>
    <w:rsid w:val="005066EF"/>
    <w:rsid w:val="00511603"/>
    <w:rsid w:val="005133E1"/>
    <w:rsid w:val="0051686C"/>
    <w:rsid w:val="00521D6B"/>
    <w:rsid w:val="00523DF1"/>
    <w:rsid w:val="00531F6E"/>
    <w:rsid w:val="00535F46"/>
    <w:rsid w:val="005416C9"/>
    <w:rsid w:val="00544F18"/>
    <w:rsid w:val="00550767"/>
    <w:rsid w:val="0056730F"/>
    <w:rsid w:val="00577915"/>
    <w:rsid w:val="005801CF"/>
    <w:rsid w:val="00591B3D"/>
    <w:rsid w:val="00593E23"/>
    <w:rsid w:val="005A0E42"/>
    <w:rsid w:val="005A61B2"/>
    <w:rsid w:val="005B0CD7"/>
    <w:rsid w:val="005B6401"/>
    <w:rsid w:val="005C63C9"/>
    <w:rsid w:val="005C72D0"/>
    <w:rsid w:val="005C77D6"/>
    <w:rsid w:val="005D021A"/>
    <w:rsid w:val="005D21AF"/>
    <w:rsid w:val="005D3782"/>
    <w:rsid w:val="005D4CFB"/>
    <w:rsid w:val="005D5888"/>
    <w:rsid w:val="005E0786"/>
    <w:rsid w:val="0060410A"/>
    <w:rsid w:val="00604B3F"/>
    <w:rsid w:val="00610E80"/>
    <w:rsid w:val="006137D8"/>
    <w:rsid w:val="006156A3"/>
    <w:rsid w:val="00642F82"/>
    <w:rsid w:val="006434E9"/>
    <w:rsid w:val="006438C0"/>
    <w:rsid w:val="00650BB6"/>
    <w:rsid w:val="00655AFA"/>
    <w:rsid w:val="006567B9"/>
    <w:rsid w:val="00660685"/>
    <w:rsid w:val="006659C8"/>
    <w:rsid w:val="00683D37"/>
    <w:rsid w:val="00690023"/>
    <w:rsid w:val="00694309"/>
    <w:rsid w:val="006A036A"/>
    <w:rsid w:val="006A65B4"/>
    <w:rsid w:val="006B6F03"/>
    <w:rsid w:val="006B7DE3"/>
    <w:rsid w:val="006C52A9"/>
    <w:rsid w:val="006D71F5"/>
    <w:rsid w:val="006E62E9"/>
    <w:rsid w:val="006F1193"/>
    <w:rsid w:val="006F2A2C"/>
    <w:rsid w:val="006F2BD0"/>
    <w:rsid w:val="007007B8"/>
    <w:rsid w:val="0070081B"/>
    <w:rsid w:val="00700E24"/>
    <w:rsid w:val="00701907"/>
    <w:rsid w:val="00703EE9"/>
    <w:rsid w:val="00722480"/>
    <w:rsid w:val="00740152"/>
    <w:rsid w:val="007447DC"/>
    <w:rsid w:val="007660AF"/>
    <w:rsid w:val="0077609E"/>
    <w:rsid w:val="007774E5"/>
    <w:rsid w:val="00777583"/>
    <w:rsid w:val="007834F7"/>
    <w:rsid w:val="007843BE"/>
    <w:rsid w:val="007B228D"/>
    <w:rsid w:val="007B70FB"/>
    <w:rsid w:val="007C65CE"/>
    <w:rsid w:val="007D0871"/>
    <w:rsid w:val="007D2794"/>
    <w:rsid w:val="007D7E48"/>
    <w:rsid w:val="007E4ADB"/>
    <w:rsid w:val="0080241A"/>
    <w:rsid w:val="008027E2"/>
    <w:rsid w:val="0080359C"/>
    <w:rsid w:val="00816188"/>
    <w:rsid w:val="00821A06"/>
    <w:rsid w:val="008228E6"/>
    <w:rsid w:val="00822D93"/>
    <w:rsid w:val="0083190A"/>
    <w:rsid w:val="00836486"/>
    <w:rsid w:val="00852FE0"/>
    <w:rsid w:val="008557B1"/>
    <w:rsid w:val="00856CFC"/>
    <w:rsid w:val="00857580"/>
    <w:rsid w:val="008629BE"/>
    <w:rsid w:val="00870F0C"/>
    <w:rsid w:val="00887A34"/>
    <w:rsid w:val="00890E7A"/>
    <w:rsid w:val="0089161F"/>
    <w:rsid w:val="008A67A0"/>
    <w:rsid w:val="008B08B3"/>
    <w:rsid w:val="008B2C75"/>
    <w:rsid w:val="008B2CEB"/>
    <w:rsid w:val="008B5DE9"/>
    <w:rsid w:val="008C31C7"/>
    <w:rsid w:val="008C6405"/>
    <w:rsid w:val="008D0183"/>
    <w:rsid w:val="008D4E7D"/>
    <w:rsid w:val="008F4243"/>
    <w:rsid w:val="008F4751"/>
    <w:rsid w:val="008F4A57"/>
    <w:rsid w:val="008F5CBF"/>
    <w:rsid w:val="009005DC"/>
    <w:rsid w:val="00901073"/>
    <w:rsid w:val="00902771"/>
    <w:rsid w:val="00910DD2"/>
    <w:rsid w:val="009426CD"/>
    <w:rsid w:val="0094449B"/>
    <w:rsid w:val="00950C40"/>
    <w:rsid w:val="0095658A"/>
    <w:rsid w:val="00970554"/>
    <w:rsid w:val="00971F3F"/>
    <w:rsid w:val="00992B14"/>
    <w:rsid w:val="00995609"/>
    <w:rsid w:val="009A185F"/>
    <w:rsid w:val="009B3155"/>
    <w:rsid w:val="009C2F5A"/>
    <w:rsid w:val="009C3EB3"/>
    <w:rsid w:val="009D5B9A"/>
    <w:rsid w:val="009D796D"/>
    <w:rsid w:val="009E026A"/>
    <w:rsid w:val="009E54AB"/>
    <w:rsid w:val="00A025E7"/>
    <w:rsid w:val="00A062D5"/>
    <w:rsid w:val="00A07874"/>
    <w:rsid w:val="00A10CBF"/>
    <w:rsid w:val="00A11E30"/>
    <w:rsid w:val="00A17FF3"/>
    <w:rsid w:val="00A21CC0"/>
    <w:rsid w:val="00A239C5"/>
    <w:rsid w:val="00A3464D"/>
    <w:rsid w:val="00A37FF0"/>
    <w:rsid w:val="00A46126"/>
    <w:rsid w:val="00A5292C"/>
    <w:rsid w:val="00A659CF"/>
    <w:rsid w:val="00A65E09"/>
    <w:rsid w:val="00A721E7"/>
    <w:rsid w:val="00A75701"/>
    <w:rsid w:val="00A9063D"/>
    <w:rsid w:val="00AB1BBF"/>
    <w:rsid w:val="00AC60E7"/>
    <w:rsid w:val="00AD10DC"/>
    <w:rsid w:val="00AE4956"/>
    <w:rsid w:val="00AE5A50"/>
    <w:rsid w:val="00B034CF"/>
    <w:rsid w:val="00B062C4"/>
    <w:rsid w:val="00B2583D"/>
    <w:rsid w:val="00B2727A"/>
    <w:rsid w:val="00B3346E"/>
    <w:rsid w:val="00B47AAB"/>
    <w:rsid w:val="00B74A11"/>
    <w:rsid w:val="00B758B5"/>
    <w:rsid w:val="00B75994"/>
    <w:rsid w:val="00B75BA5"/>
    <w:rsid w:val="00B82A48"/>
    <w:rsid w:val="00BA795E"/>
    <w:rsid w:val="00BB7850"/>
    <w:rsid w:val="00BC1F88"/>
    <w:rsid w:val="00BC52DE"/>
    <w:rsid w:val="00BE0C71"/>
    <w:rsid w:val="00BE252B"/>
    <w:rsid w:val="00BF27D6"/>
    <w:rsid w:val="00BF3A3F"/>
    <w:rsid w:val="00BF4A64"/>
    <w:rsid w:val="00BF5853"/>
    <w:rsid w:val="00C07409"/>
    <w:rsid w:val="00C34298"/>
    <w:rsid w:val="00C362B6"/>
    <w:rsid w:val="00C371C3"/>
    <w:rsid w:val="00C3724C"/>
    <w:rsid w:val="00C45851"/>
    <w:rsid w:val="00C7629F"/>
    <w:rsid w:val="00C91513"/>
    <w:rsid w:val="00CA5448"/>
    <w:rsid w:val="00CB30E2"/>
    <w:rsid w:val="00CC24E1"/>
    <w:rsid w:val="00CC383D"/>
    <w:rsid w:val="00CC7FC1"/>
    <w:rsid w:val="00CD69FB"/>
    <w:rsid w:val="00CE26A5"/>
    <w:rsid w:val="00CE2789"/>
    <w:rsid w:val="00CE2D10"/>
    <w:rsid w:val="00CE707B"/>
    <w:rsid w:val="00CF1473"/>
    <w:rsid w:val="00CF3BB4"/>
    <w:rsid w:val="00CF5C12"/>
    <w:rsid w:val="00D03177"/>
    <w:rsid w:val="00D11841"/>
    <w:rsid w:val="00D12A4C"/>
    <w:rsid w:val="00D15A03"/>
    <w:rsid w:val="00D17663"/>
    <w:rsid w:val="00D32879"/>
    <w:rsid w:val="00D356B0"/>
    <w:rsid w:val="00D51113"/>
    <w:rsid w:val="00D536E3"/>
    <w:rsid w:val="00D60D25"/>
    <w:rsid w:val="00D67530"/>
    <w:rsid w:val="00D724F0"/>
    <w:rsid w:val="00D909B1"/>
    <w:rsid w:val="00D92D1C"/>
    <w:rsid w:val="00DA6381"/>
    <w:rsid w:val="00DB161C"/>
    <w:rsid w:val="00DB1E93"/>
    <w:rsid w:val="00DB2B97"/>
    <w:rsid w:val="00DB2FD2"/>
    <w:rsid w:val="00DB43A6"/>
    <w:rsid w:val="00DB76BA"/>
    <w:rsid w:val="00DC7A70"/>
    <w:rsid w:val="00DD3223"/>
    <w:rsid w:val="00DD3C92"/>
    <w:rsid w:val="00DE1198"/>
    <w:rsid w:val="00DE6DDA"/>
    <w:rsid w:val="00DF74A5"/>
    <w:rsid w:val="00E10B21"/>
    <w:rsid w:val="00E311AD"/>
    <w:rsid w:val="00E333C4"/>
    <w:rsid w:val="00E40746"/>
    <w:rsid w:val="00E41817"/>
    <w:rsid w:val="00E42DF2"/>
    <w:rsid w:val="00E436E5"/>
    <w:rsid w:val="00E4608F"/>
    <w:rsid w:val="00E5397B"/>
    <w:rsid w:val="00E7508C"/>
    <w:rsid w:val="00E861EA"/>
    <w:rsid w:val="00E926C2"/>
    <w:rsid w:val="00EA2062"/>
    <w:rsid w:val="00EA4CCA"/>
    <w:rsid w:val="00EB172F"/>
    <w:rsid w:val="00EB35E0"/>
    <w:rsid w:val="00EC489E"/>
    <w:rsid w:val="00ED74E1"/>
    <w:rsid w:val="00EE129B"/>
    <w:rsid w:val="00EF0707"/>
    <w:rsid w:val="00EF7B57"/>
    <w:rsid w:val="00F01032"/>
    <w:rsid w:val="00F0411C"/>
    <w:rsid w:val="00F06F3E"/>
    <w:rsid w:val="00F07E1B"/>
    <w:rsid w:val="00F1426A"/>
    <w:rsid w:val="00F1619D"/>
    <w:rsid w:val="00F20391"/>
    <w:rsid w:val="00F22E76"/>
    <w:rsid w:val="00F23679"/>
    <w:rsid w:val="00F3055A"/>
    <w:rsid w:val="00F4466F"/>
    <w:rsid w:val="00F46E2D"/>
    <w:rsid w:val="00F5783B"/>
    <w:rsid w:val="00F724C9"/>
    <w:rsid w:val="00F766F8"/>
    <w:rsid w:val="00F84DFA"/>
    <w:rsid w:val="00F911ED"/>
    <w:rsid w:val="00F92D35"/>
    <w:rsid w:val="00F96810"/>
    <w:rsid w:val="00F96DB0"/>
    <w:rsid w:val="00F97E2F"/>
    <w:rsid w:val="00FA06AD"/>
    <w:rsid w:val="00FB7A6C"/>
    <w:rsid w:val="00FC1E57"/>
    <w:rsid w:val="00FC4C40"/>
    <w:rsid w:val="00FC7E4D"/>
    <w:rsid w:val="00FD41B9"/>
    <w:rsid w:val="00FE04CE"/>
    <w:rsid w:val="00FE1913"/>
    <w:rsid w:val="00FE3186"/>
    <w:rsid w:val="00FE3A14"/>
    <w:rsid w:val="00FE7C24"/>
    <w:rsid w:val="00FF1968"/>
    <w:rsid w:val="00FF5C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17645"/>
  <w15:chartTrackingRefBased/>
  <w15:docId w15:val="{1EC6D5F1-CC2F-42AE-A97F-A113BA286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06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063D"/>
    <w:rPr>
      <w:rFonts w:ascii="Segoe UI" w:hAnsi="Segoe UI" w:cs="Segoe UI"/>
      <w:sz w:val="18"/>
      <w:szCs w:val="18"/>
    </w:rPr>
  </w:style>
  <w:style w:type="paragraph" w:customStyle="1" w:styleId="Default">
    <w:name w:val="Default"/>
    <w:rsid w:val="00040941"/>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semiHidden/>
    <w:unhideWhenUsed/>
    <w:rsid w:val="00CE26A5"/>
    <w:rPr>
      <w:color w:val="0000FF"/>
      <w:u w:val="single"/>
    </w:rPr>
  </w:style>
  <w:style w:type="paragraph" w:styleId="ListParagraph">
    <w:name w:val="List Paragraph"/>
    <w:basedOn w:val="Normal"/>
    <w:uiPriority w:val="34"/>
    <w:qFormat/>
    <w:rsid w:val="006606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1468">
      <w:bodyDiv w:val="1"/>
      <w:marLeft w:val="0"/>
      <w:marRight w:val="0"/>
      <w:marTop w:val="0"/>
      <w:marBottom w:val="0"/>
      <w:divBdr>
        <w:top w:val="none" w:sz="0" w:space="0" w:color="auto"/>
        <w:left w:val="none" w:sz="0" w:space="0" w:color="auto"/>
        <w:bottom w:val="none" w:sz="0" w:space="0" w:color="auto"/>
        <w:right w:val="none" w:sz="0" w:space="0" w:color="auto"/>
      </w:divBdr>
    </w:div>
    <w:div w:id="39332052">
      <w:bodyDiv w:val="1"/>
      <w:marLeft w:val="0"/>
      <w:marRight w:val="0"/>
      <w:marTop w:val="0"/>
      <w:marBottom w:val="0"/>
      <w:divBdr>
        <w:top w:val="none" w:sz="0" w:space="0" w:color="auto"/>
        <w:left w:val="none" w:sz="0" w:space="0" w:color="auto"/>
        <w:bottom w:val="none" w:sz="0" w:space="0" w:color="auto"/>
        <w:right w:val="none" w:sz="0" w:space="0" w:color="auto"/>
      </w:divBdr>
    </w:div>
    <w:div w:id="199710968">
      <w:bodyDiv w:val="1"/>
      <w:marLeft w:val="0"/>
      <w:marRight w:val="0"/>
      <w:marTop w:val="0"/>
      <w:marBottom w:val="0"/>
      <w:divBdr>
        <w:top w:val="none" w:sz="0" w:space="0" w:color="auto"/>
        <w:left w:val="none" w:sz="0" w:space="0" w:color="auto"/>
        <w:bottom w:val="none" w:sz="0" w:space="0" w:color="auto"/>
        <w:right w:val="none" w:sz="0" w:space="0" w:color="auto"/>
      </w:divBdr>
    </w:div>
    <w:div w:id="298074536">
      <w:bodyDiv w:val="1"/>
      <w:marLeft w:val="0"/>
      <w:marRight w:val="0"/>
      <w:marTop w:val="0"/>
      <w:marBottom w:val="0"/>
      <w:divBdr>
        <w:top w:val="none" w:sz="0" w:space="0" w:color="auto"/>
        <w:left w:val="none" w:sz="0" w:space="0" w:color="auto"/>
        <w:bottom w:val="none" w:sz="0" w:space="0" w:color="auto"/>
        <w:right w:val="none" w:sz="0" w:space="0" w:color="auto"/>
      </w:divBdr>
    </w:div>
    <w:div w:id="977540424">
      <w:bodyDiv w:val="1"/>
      <w:marLeft w:val="0"/>
      <w:marRight w:val="0"/>
      <w:marTop w:val="0"/>
      <w:marBottom w:val="0"/>
      <w:divBdr>
        <w:top w:val="none" w:sz="0" w:space="0" w:color="auto"/>
        <w:left w:val="none" w:sz="0" w:space="0" w:color="auto"/>
        <w:bottom w:val="none" w:sz="0" w:space="0" w:color="auto"/>
        <w:right w:val="none" w:sz="0" w:space="0" w:color="auto"/>
      </w:divBdr>
    </w:div>
    <w:div w:id="1462991946">
      <w:bodyDiv w:val="1"/>
      <w:marLeft w:val="0"/>
      <w:marRight w:val="0"/>
      <w:marTop w:val="0"/>
      <w:marBottom w:val="0"/>
      <w:divBdr>
        <w:top w:val="none" w:sz="0" w:space="0" w:color="auto"/>
        <w:left w:val="none" w:sz="0" w:space="0" w:color="auto"/>
        <w:bottom w:val="none" w:sz="0" w:space="0" w:color="auto"/>
        <w:right w:val="none" w:sz="0" w:space="0" w:color="auto"/>
      </w:divBdr>
    </w:div>
    <w:div w:id="1945110670">
      <w:bodyDiv w:val="1"/>
      <w:marLeft w:val="0"/>
      <w:marRight w:val="0"/>
      <w:marTop w:val="0"/>
      <w:marBottom w:val="0"/>
      <w:divBdr>
        <w:top w:val="none" w:sz="0" w:space="0" w:color="auto"/>
        <w:left w:val="none" w:sz="0" w:space="0" w:color="auto"/>
        <w:bottom w:val="none" w:sz="0" w:space="0" w:color="auto"/>
        <w:right w:val="none" w:sz="0" w:space="0" w:color="auto"/>
      </w:divBdr>
    </w:div>
    <w:div w:id="2035879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3</Pages>
  <Words>574</Words>
  <Characters>3277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Hennessy</dc:creator>
  <cp:keywords/>
  <dc:description/>
  <cp:lastModifiedBy>Elizabeth Colby</cp:lastModifiedBy>
  <cp:revision>18</cp:revision>
  <cp:lastPrinted>2024-10-10T11:47:00Z</cp:lastPrinted>
  <dcterms:created xsi:type="dcterms:W3CDTF">2025-04-25T09:37:00Z</dcterms:created>
  <dcterms:modified xsi:type="dcterms:W3CDTF">2025-05-15T11:06:00Z</dcterms:modified>
</cp:coreProperties>
</file>